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2E9" w:rsidRPr="00730727" w:rsidRDefault="00F252E9" w:rsidP="00F252E9">
      <w:pPr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</w:p>
    <w:p w:rsidR="00F252E9" w:rsidRPr="00730727" w:rsidRDefault="00F252E9" w:rsidP="00F252E9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Совета депутатов</w:t>
      </w:r>
      <w:r w:rsidRPr="00730727">
        <w:rPr>
          <w:sz w:val="28"/>
          <w:szCs w:val="28"/>
        </w:rPr>
        <w:t xml:space="preserve"> </w:t>
      </w:r>
    </w:p>
    <w:p w:rsidR="00F252E9" w:rsidRPr="00730727" w:rsidRDefault="00F252E9" w:rsidP="00F252E9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Тоншаевского муниципального </w:t>
      </w:r>
      <w:r>
        <w:rPr>
          <w:sz w:val="28"/>
          <w:szCs w:val="28"/>
        </w:rPr>
        <w:t>округа</w:t>
      </w:r>
    </w:p>
    <w:p w:rsidR="00F252E9" w:rsidRDefault="00F252E9" w:rsidP="00F252E9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Нижегородской области</w:t>
      </w:r>
    </w:p>
    <w:p w:rsidR="00F252E9" w:rsidRPr="00334951" w:rsidRDefault="00F252E9" w:rsidP="00F252E9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16.12.2022 № 303</w:t>
      </w:r>
    </w:p>
    <w:p w:rsidR="00F252E9" w:rsidRDefault="00F252E9" w:rsidP="00F252E9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«О бюджете Тоншаевского</w:t>
      </w:r>
    </w:p>
    <w:p w:rsidR="00F252E9" w:rsidRDefault="00F252E9" w:rsidP="00F252E9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муниципального округа на 2023</w:t>
      </w:r>
      <w:r w:rsidRPr="00730727">
        <w:rPr>
          <w:sz w:val="28"/>
          <w:szCs w:val="28"/>
        </w:rPr>
        <w:t xml:space="preserve"> год и </w:t>
      </w:r>
    </w:p>
    <w:p w:rsidR="00F252E9" w:rsidRDefault="00F252E9" w:rsidP="00F252E9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на плановый период 20</w:t>
      </w:r>
      <w:r>
        <w:rPr>
          <w:sz w:val="28"/>
          <w:szCs w:val="28"/>
        </w:rPr>
        <w:t>24</w:t>
      </w:r>
      <w:r w:rsidRPr="00730727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730727">
        <w:rPr>
          <w:sz w:val="28"/>
          <w:szCs w:val="28"/>
        </w:rPr>
        <w:t xml:space="preserve"> годов»</w:t>
      </w:r>
    </w:p>
    <w:p w:rsidR="00F252E9" w:rsidRPr="00730727" w:rsidRDefault="00F252E9" w:rsidP="00F252E9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</w:p>
    <w:p w:rsidR="00F252E9" w:rsidRPr="007A77A2" w:rsidRDefault="00F252E9" w:rsidP="00F252E9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A77A2"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</w:t>
      </w:r>
    </w:p>
    <w:p w:rsidR="00F252E9" w:rsidRPr="007A77A2" w:rsidRDefault="00F252E9" w:rsidP="00F252E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округа на 2023</w:t>
      </w:r>
      <w:r w:rsidRPr="007A77A2">
        <w:rPr>
          <w:rFonts w:ascii="Times New Roman" w:hAnsi="Times New Roman" w:cs="Times New Roman"/>
          <w:sz w:val="28"/>
          <w:szCs w:val="28"/>
        </w:rPr>
        <w:t xml:space="preserve"> год и на плановый </w:t>
      </w:r>
    </w:p>
    <w:p w:rsidR="00F252E9" w:rsidRPr="007A77A2" w:rsidRDefault="00F252E9" w:rsidP="00F252E9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 2024 и 2025</w:t>
      </w:r>
      <w:r w:rsidRPr="007A77A2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F252E9" w:rsidRPr="00E77430" w:rsidRDefault="00F252E9" w:rsidP="00F252E9">
      <w:pPr>
        <w:ind w:firstLine="360"/>
        <w:jc w:val="center"/>
        <w:rPr>
          <w:b/>
        </w:rPr>
      </w:pPr>
    </w:p>
    <w:p w:rsidR="00F252E9" w:rsidRPr="00E77430" w:rsidRDefault="00F252E9" w:rsidP="00F252E9">
      <w:pPr>
        <w:ind w:firstLine="360"/>
        <w:jc w:val="right"/>
      </w:pPr>
      <w:r>
        <w:t xml:space="preserve"> </w:t>
      </w:r>
      <w:r w:rsidRPr="00E77430">
        <w:t>(тыс.</w:t>
      </w:r>
      <w:r>
        <w:t xml:space="preserve"> </w:t>
      </w:r>
      <w:r w:rsidRPr="00E77430">
        <w:t>рублей)</w:t>
      </w: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7"/>
        <w:gridCol w:w="1701"/>
        <w:gridCol w:w="1701"/>
        <w:gridCol w:w="1559"/>
      </w:tblGrid>
      <w:tr w:rsidR="00F252E9" w:rsidRPr="00E77430" w:rsidTr="00C86622">
        <w:trPr>
          <w:trHeight w:val="70"/>
          <w:tblHeader/>
        </w:trPr>
        <w:tc>
          <w:tcPr>
            <w:tcW w:w="5387" w:type="dxa"/>
            <w:vAlign w:val="center"/>
          </w:tcPr>
          <w:p w:rsidR="00F252E9" w:rsidRPr="007A77A2" w:rsidRDefault="00F252E9" w:rsidP="00523183">
            <w:pPr>
              <w:jc w:val="center"/>
              <w:rPr>
                <w:b/>
                <w:sz w:val="28"/>
                <w:szCs w:val="28"/>
              </w:rPr>
            </w:pPr>
            <w:r w:rsidRPr="007A77A2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F252E9" w:rsidRPr="007A77A2" w:rsidRDefault="00F252E9" w:rsidP="0052318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2023</w:t>
            </w:r>
            <w:r w:rsidRPr="007A77A2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F252E9" w:rsidRPr="007A77A2" w:rsidRDefault="00F252E9" w:rsidP="0052318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2024</w:t>
            </w:r>
            <w:r w:rsidRPr="007A77A2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F252E9" w:rsidRPr="007A77A2" w:rsidRDefault="00F252E9" w:rsidP="00523183">
            <w:pPr>
              <w:jc w:val="center"/>
              <w:rPr>
                <w:b/>
                <w:sz w:val="28"/>
                <w:szCs w:val="28"/>
              </w:rPr>
            </w:pPr>
            <w:r w:rsidRPr="007A77A2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5</w:t>
            </w:r>
            <w:r w:rsidRPr="007A77A2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F252E9" w:rsidRPr="00E77430" w:rsidTr="00C86622">
        <w:tc>
          <w:tcPr>
            <w:tcW w:w="5387" w:type="dxa"/>
          </w:tcPr>
          <w:p w:rsidR="00F252E9" w:rsidRPr="00BA74DB" w:rsidRDefault="00F252E9" w:rsidP="00523183">
            <w:pPr>
              <w:ind w:right="49"/>
              <w:rPr>
                <w:b/>
                <w:bCs/>
                <w:sz w:val="28"/>
                <w:szCs w:val="28"/>
              </w:rPr>
            </w:pPr>
            <w:r w:rsidRPr="00BA74DB">
              <w:rPr>
                <w:b/>
                <w:bCs/>
                <w:sz w:val="28"/>
                <w:szCs w:val="28"/>
              </w:rPr>
              <w:t>Источники финансирования дефицита бюджета</w:t>
            </w:r>
          </w:p>
        </w:tc>
        <w:tc>
          <w:tcPr>
            <w:tcW w:w="1701" w:type="dxa"/>
            <w:vAlign w:val="bottom"/>
          </w:tcPr>
          <w:p w:rsidR="00F252E9" w:rsidRPr="00E77430" w:rsidRDefault="00F252E9" w:rsidP="00523183">
            <w:pPr>
              <w:jc w:val="right"/>
              <w:rPr>
                <w:bCs/>
              </w:rPr>
            </w:pPr>
            <w:r>
              <w:rPr>
                <w:bCs/>
              </w:rPr>
              <w:t>-2000,0</w:t>
            </w:r>
          </w:p>
        </w:tc>
        <w:tc>
          <w:tcPr>
            <w:tcW w:w="1701" w:type="dxa"/>
            <w:vAlign w:val="bottom"/>
          </w:tcPr>
          <w:p w:rsidR="00F252E9" w:rsidRPr="00E77430" w:rsidRDefault="00F252E9" w:rsidP="00523183">
            <w:pPr>
              <w:jc w:val="right"/>
              <w:rPr>
                <w:bCs/>
              </w:rPr>
            </w:pPr>
            <w:r>
              <w:rPr>
                <w:bCs/>
              </w:rPr>
              <w:t>-2200,0</w:t>
            </w:r>
          </w:p>
        </w:tc>
        <w:tc>
          <w:tcPr>
            <w:tcW w:w="1559" w:type="dxa"/>
            <w:vAlign w:val="bottom"/>
          </w:tcPr>
          <w:p w:rsidR="00F252E9" w:rsidRPr="00E77430" w:rsidRDefault="00F252E9" w:rsidP="00523183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F252E9" w:rsidRPr="00E77430" w:rsidTr="00C86622">
        <w:tc>
          <w:tcPr>
            <w:tcW w:w="5387" w:type="dxa"/>
          </w:tcPr>
          <w:p w:rsidR="00F252E9" w:rsidRDefault="00F252E9" w:rsidP="00523183">
            <w:pPr>
              <w:ind w:right="49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Погашение бюджетных кредитов от других бюджетов бюджетной системы</w:t>
            </w:r>
          </w:p>
        </w:tc>
        <w:tc>
          <w:tcPr>
            <w:tcW w:w="1701" w:type="dxa"/>
            <w:vAlign w:val="bottom"/>
          </w:tcPr>
          <w:p w:rsidR="00F252E9" w:rsidRPr="00E77430" w:rsidRDefault="00F252E9" w:rsidP="00523183">
            <w:pPr>
              <w:jc w:val="right"/>
              <w:rPr>
                <w:bCs/>
              </w:rPr>
            </w:pPr>
            <w:r>
              <w:rPr>
                <w:bCs/>
              </w:rPr>
              <w:t>-2000,0</w:t>
            </w:r>
          </w:p>
        </w:tc>
        <w:tc>
          <w:tcPr>
            <w:tcW w:w="1701" w:type="dxa"/>
            <w:vAlign w:val="bottom"/>
          </w:tcPr>
          <w:p w:rsidR="00F252E9" w:rsidRPr="00E77430" w:rsidRDefault="00F252E9" w:rsidP="00523183">
            <w:pPr>
              <w:jc w:val="right"/>
              <w:rPr>
                <w:bCs/>
              </w:rPr>
            </w:pPr>
            <w:r>
              <w:rPr>
                <w:bCs/>
              </w:rPr>
              <w:t>-2200,0</w:t>
            </w:r>
          </w:p>
        </w:tc>
        <w:tc>
          <w:tcPr>
            <w:tcW w:w="1559" w:type="dxa"/>
            <w:vAlign w:val="bottom"/>
          </w:tcPr>
          <w:p w:rsidR="00F252E9" w:rsidRPr="00E77430" w:rsidRDefault="00F252E9" w:rsidP="00523183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F252E9" w:rsidRPr="00E77430" w:rsidTr="00C86622">
        <w:tc>
          <w:tcPr>
            <w:tcW w:w="5387" w:type="dxa"/>
          </w:tcPr>
          <w:p w:rsidR="00F252E9" w:rsidRDefault="00F252E9" w:rsidP="00523183">
            <w:pPr>
              <w:ind w:right="49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Привлечение кредитов коммерческих банков</w:t>
            </w:r>
          </w:p>
        </w:tc>
        <w:tc>
          <w:tcPr>
            <w:tcW w:w="1701" w:type="dxa"/>
            <w:vAlign w:val="bottom"/>
          </w:tcPr>
          <w:p w:rsidR="00F252E9" w:rsidRPr="00E77430" w:rsidRDefault="00F252E9" w:rsidP="00523183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F252E9" w:rsidRPr="00E77430" w:rsidRDefault="00F252E9" w:rsidP="00523183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559" w:type="dxa"/>
            <w:vAlign w:val="bottom"/>
          </w:tcPr>
          <w:p w:rsidR="00F252E9" w:rsidRPr="00E77430" w:rsidRDefault="00F252E9" w:rsidP="00523183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F252E9" w:rsidRPr="00E77430" w:rsidTr="00C86622">
        <w:tc>
          <w:tcPr>
            <w:tcW w:w="5387" w:type="dxa"/>
          </w:tcPr>
          <w:p w:rsidR="00F252E9" w:rsidRDefault="00F252E9" w:rsidP="00523183">
            <w:pPr>
              <w:ind w:right="49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Погашение кредитов коммерческих банков</w:t>
            </w:r>
          </w:p>
        </w:tc>
        <w:tc>
          <w:tcPr>
            <w:tcW w:w="1701" w:type="dxa"/>
            <w:vAlign w:val="bottom"/>
          </w:tcPr>
          <w:p w:rsidR="00F252E9" w:rsidRDefault="00F252E9" w:rsidP="00523183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F252E9" w:rsidRPr="00E77430" w:rsidRDefault="00F252E9" w:rsidP="00523183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559" w:type="dxa"/>
            <w:vAlign w:val="bottom"/>
          </w:tcPr>
          <w:p w:rsidR="00F252E9" w:rsidRPr="00E77430" w:rsidRDefault="00F252E9" w:rsidP="00523183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F252E9" w:rsidRPr="00E77430" w:rsidTr="00C86622">
        <w:tc>
          <w:tcPr>
            <w:tcW w:w="5387" w:type="dxa"/>
          </w:tcPr>
          <w:p w:rsidR="00F252E9" w:rsidRDefault="00F252E9" w:rsidP="00523183">
            <w:pPr>
              <w:ind w:right="49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Изменение остатков средств бюджета</w:t>
            </w:r>
          </w:p>
        </w:tc>
        <w:tc>
          <w:tcPr>
            <w:tcW w:w="1701" w:type="dxa"/>
            <w:vAlign w:val="bottom"/>
          </w:tcPr>
          <w:p w:rsidR="00F252E9" w:rsidRDefault="00F252E9" w:rsidP="00523183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F252E9" w:rsidRPr="00E77430" w:rsidRDefault="00F252E9" w:rsidP="00523183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559" w:type="dxa"/>
            <w:vAlign w:val="bottom"/>
          </w:tcPr>
          <w:p w:rsidR="00F252E9" w:rsidRPr="00E77430" w:rsidRDefault="00F252E9" w:rsidP="00523183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F252E9" w:rsidRPr="00E77430" w:rsidTr="00C86622">
        <w:tc>
          <w:tcPr>
            <w:tcW w:w="5387" w:type="dxa"/>
          </w:tcPr>
          <w:p w:rsidR="00F252E9" w:rsidRPr="00BA74DB" w:rsidRDefault="00F252E9" w:rsidP="00523183">
            <w:pPr>
              <w:ind w:right="49"/>
              <w:rPr>
                <w:sz w:val="28"/>
                <w:szCs w:val="28"/>
              </w:rPr>
            </w:pPr>
            <w:r w:rsidRPr="00BA74DB">
              <w:rPr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vAlign w:val="bottom"/>
          </w:tcPr>
          <w:p w:rsidR="00F252E9" w:rsidRPr="00E77430" w:rsidRDefault="00F252E9" w:rsidP="00523183">
            <w:pPr>
              <w:jc w:val="right"/>
              <w:rPr>
                <w:bCs/>
              </w:rPr>
            </w:pPr>
            <w:r>
              <w:rPr>
                <w:bCs/>
              </w:rPr>
              <w:t>-891890,4</w:t>
            </w:r>
          </w:p>
        </w:tc>
        <w:tc>
          <w:tcPr>
            <w:tcW w:w="1701" w:type="dxa"/>
            <w:vAlign w:val="bottom"/>
          </w:tcPr>
          <w:p w:rsidR="00F252E9" w:rsidRPr="00E77430" w:rsidRDefault="00F252E9" w:rsidP="00523183">
            <w:pPr>
              <w:jc w:val="right"/>
              <w:rPr>
                <w:bCs/>
              </w:rPr>
            </w:pPr>
            <w:r>
              <w:rPr>
                <w:bCs/>
              </w:rPr>
              <w:t>-767465,2</w:t>
            </w:r>
          </w:p>
        </w:tc>
        <w:tc>
          <w:tcPr>
            <w:tcW w:w="1559" w:type="dxa"/>
            <w:vAlign w:val="bottom"/>
          </w:tcPr>
          <w:p w:rsidR="00F252E9" w:rsidRPr="00E77430" w:rsidRDefault="00F252E9" w:rsidP="00523183">
            <w:pPr>
              <w:jc w:val="right"/>
              <w:rPr>
                <w:bCs/>
              </w:rPr>
            </w:pPr>
            <w:r>
              <w:rPr>
                <w:bCs/>
              </w:rPr>
              <w:t>-784289,7</w:t>
            </w:r>
          </w:p>
        </w:tc>
      </w:tr>
      <w:tr w:rsidR="00F252E9" w:rsidRPr="00E77430" w:rsidTr="00C86622">
        <w:tc>
          <w:tcPr>
            <w:tcW w:w="5387" w:type="dxa"/>
          </w:tcPr>
          <w:p w:rsidR="00F252E9" w:rsidRPr="00BA74DB" w:rsidRDefault="00F252E9" w:rsidP="00523183">
            <w:pPr>
              <w:ind w:right="49"/>
              <w:rPr>
                <w:sz w:val="28"/>
                <w:szCs w:val="28"/>
              </w:rPr>
            </w:pPr>
            <w:r w:rsidRPr="00BA74DB">
              <w:rPr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701" w:type="dxa"/>
            <w:vAlign w:val="bottom"/>
          </w:tcPr>
          <w:p w:rsidR="00F252E9" w:rsidRPr="00E77430" w:rsidRDefault="00F252E9" w:rsidP="00523183">
            <w:pPr>
              <w:jc w:val="right"/>
              <w:rPr>
                <w:bCs/>
              </w:rPr>
            </w:pPr>
            <w:r>
              <w:rPr>
                <w:bCs/>
              </w:rPr>
              <w:t>889890,4</w:t>
            </w:r>
          </w:p>
        </w:tc>
        <w:tc>
          <w:tcPr>
            <w:tcW w:w="1701" w:type="dxa"/>
            <w:vAlign w:val="bottom"/>
          </w:tcPr>
          <w:p w:rsidR="00F252E9" w:rsidRPr="00E77430" w:rsidRDefault="00F252E9" w:rsidP="00523183">
            <w:pPr>
              <w:jc w:val="right"/>
              <w:rPr>
                <w:bCs/>
              </w:rPr>
            </w:pPr>
            <w:r>
              <w:rPr>
                <w:bCs/>
              </w:rPr>
              <w:t>765265,2</w:t>
            </w:r>
          </w:p>
        </w:tc>
        <w:tc>
          <w:tcPr>
            <w:tcW w:w="1559" w:type="dxa"/>
            <w:vAlign w:val="bottom"/>
          </w:tcPr>
          <w:p w:rsidR="00F252E9" w:rsidRPr="00E77430" w:rsidRDefault="00F252E9" w:rsidP="00523183">
            <w:pPr>
              <w:jc w:val="right"/>
              <w:rPr>
                <w:bCs/>
              </w:rPr>
            </w:pPr>
            <w:r>
              <w:rPr>
                <w:bCs/>
              </w:rPr>
              <w:t>784289,7</w:t>
            </w:r>
          </w:p>
        </w:tc>
      </w:tr>
    </w:tbl>
    <w:p w:rsidR="00242344" w:rsidRDefault="00242344"/>
    <w:sectPr w:rsidR="00242344" w:rsidSect="00F252E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2E9"/>
    <w:rsid w:val="00242344"/>
    <w:rsid w:val="00C86622"/>
    <w:rsid w:val="00F25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5A0FEF-A5C8-4048-8467-B11292B83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2E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252E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F252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2</cp:revision>
  <dcterms:created xsi:type="dcterms:W3CDTF">2022-12-20T07:25:00Z</dcterms:created>
  <dcterms:modified xsi:type="dcterms:W3CDTF">2022-12-20T07:26:00Z</dcterms:modified>
</cp:coreProperties>
</file>